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9437" w14:textId="22AE46D8" w:rsidR="00542D3C" w:rsidRDefault="00945145" w:rsidP="00945145">
      <w:r w:rsidRPr="00945145">
        <w:drawing>
          <wp:inline distT="0" distB="0" distL="0" distR="0" wp14:anchorId="12E08B09" wp14:editId="283B6A00">
            <wp:extent cx="9896475" cy="5267325"/>
            <wp:effectExtent l="0" t="0" r="9525" b="9525"/>
            <wp:docPr id="1497358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3586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05856" cy="527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38453" w14:textId="7D886699" w:rsidR="00D83C5A" w:rsidRPr="00D83C5A" w:rsidRDefault="00D83C5A" w:rsidP="00D83C5A">
      <w:pPr>
        <w:tabs>
          <w:tab w:val="left" w:pos="3165"/>
        </w:tabs>
      </w:pPr>
      <w:r>
        <w:tab/>
      </w:r>
    </w:p>
    <w:sectPr w:rsidR="00D83C5A" w:rsidRPr="00D83C5A" w:rsidSect="009451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45"/>
    <w:rsid w:val="00542D3C"/>
    <w:rsid w:val="00710F1F"/>
    <w:rsid w:val="00945145"/>
    <w:rsid w:val="00D83C5A"/>
    <w:rsid w:val="00E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2F30D"/>
  <w15:chartTrackingRefBased/>
  <w15:docId w15:val="{C55CF6E4-BD24-42F0-BBEB-7FBFC0F9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1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HOWLEY, Jenna (MORETON GROUP PRACTICE)</dc:creator>
  <cp:keywords/>
  <dc:description/>
  <cp:lastModifiedBy>HOWLEY, Jenna (MORETON GROUP PRACTICE)</cp:lastModifiedBy>
  <cp:revision>2</cp:revision>
  <dcterms:created xsi:type="dcterms:W3CDTF">2026-02-20T10:36:00Z</dcterms:created>
  <dcterms:modified xsi:type="dcterms:W3CDTF">2026-02-20T10:39:00Z</dcterms:modified>
</cp:coreProperties>
</file>